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83AB" w14:textId="49995654" w:rsidR="00AD1C87" w:rsidRPr="00AD1C87" w:rsidRDefault="0020074D" w:rsidP="00AD1C87">
      <w:pPr>
        <w:rPr>
          <w:b/>
          <w:bCs/>
        </w:rPr>
      </w:pPr>
      <w:r>
        <w:rPr>
          <w:b/>
          <w:bCs/>
        </w:rPr>
        <w:t xml:space="preserve">TERMS OF SERVICE AND </w:t>
      </w:r>
      <w:r w:rsidR="00AD1C87" w:rsidRPr="00AD1C87">
        <w:rPr>
          <w:b/>
          <w:bCs/>
        </w:rPr>
        <w:t xml:space="preserve">PRIVACY </w:t>
      </w:r>
      <w:r>
        <w:rPr>
          <w:b/>
          <w:bCs/>
        </w:rPr>
        <w:t>POLICY (“Terms,” or “Policy”)</w:t>
      </w:r>
    </w:p>
    <w:p w14:paraId="72CB3B26" w14:textId="69A070EC" w:rsidR="00AD1C87" w:rsidRPr="00AD1C87" w:rsidRDefault="00AD1C87" w:rsidP="00AD1C87">
      <w:pPr>
        <w:rPr>
          <w:b/>
          <w:bCs/>
        </w:rPr>
      </w:pPr>
      <w:r w:rsidRPr="00AD1C87">
        <w:rPr>
          <w:b/>
          <w:bCs/>
        </w:rPr>
        <w:t xml:space="preserve">Last updated </w:t>
      </w:r>
      <w:r w:rsidR="00235ED8">
        <w:rPr>
          <w:b/>
          <w:bCs/>
        </w:rPr>
        <w:t>September 28</w:t>
      </w:r>
      <w:r w:rsidRPr="00AD1C87">
        <w:rPr>
          <w:b/>
          <w:bCs/>
        </w:rPr>
        <w:t>, 202</w:t>
      </w:r>
      <w:r w:rsidR="00235ED8">
        <w:rPr>
          <w:b/>
          <w:bCs/>
        </w:rPr>
        <w:t>2</w:t>
      </w:r>
    </w:p>
    <w:p w14:paraId="79A90B59" w14:textId="2B7726E5" w:rsidR="00AD1C87" w:rsidRPr="00AD1C87" w:rsidRDefault="00AD1C87" w:rsidP="00AD1C87">
      <w:pPr>
        <w:rPr>
          <w:b/>
        </w:rPr>
      </w:pPr>
    </w:p>
    <w:p w14:paraId="0EAA7319" w14:textId="70D0757E" w:rsidR="007D434F" w:rsidRPr="00AD1C87" w:rsidRDefault="00613B97" w:rsidP="00471059">
      <w:pPr>
        <w:jc w:val="both"/>
      </w:pPr>
      <w:r>
        <w:t xml:space="preserve">The law firm of Tein Malone PLLC is </w:t>
      </w:r>
      <w:r w:rsidR="00AD1C87" w:rsidRPr="00AD1C87">
        <w:t xml:space="preserve">committed to protecting your personal information and your right to privacy. If you have any questions or concerns about this </w:t>
      </w:r>
      <w:r w:rsidR="00B17DDF">
        <w:t>Policy</w:t>
      </w:r>
      <w:r w:rsidR="00AD1C87" w:rsidRPr="00AD1C87">
        <w:t xml:space="preserve"> or our practices </w:t>
      </w:r>
      <w:proofErr w:type="gramStart"/>
      <w:r w:rsidR="00AD1C87" w:rsidRPr="00AD1C87">
        <w:t>with regard to</w:t>
      </w:r>
      <w:proofErr w:type="gramEnd"/>
      <w:r w:rsidR="00AD1C87" w:rsidRPr="00AD1C87">
        <w:t xml:space="preserve"> your personal information, please contact us at</w:t>
      </w:r>
      <w:r w:rsidR="0020074D">
        <w:rPr>
          <w:u w:val="single"/>
        </w:rPr>
        <w:t xml:space="preserve"> </w:t>
      </w:r>
      <w:hyperlink r:id="rId5" w:history="1">
        <w:r w:rsidR="007D434F">
          <w:rPr>
            <w:rStyle w:val="Hyperlink"/>
          </w:rPr>
          <w:t>info</w:t>
        </w:r>
        <w:r w:rsidR="007D434F" w:rsidRPr="00764259">
          <w:rPr>
            <w:rStyle w:val="Hyperlink"/>
          </w:rPr>
          <w:t>@teinmalone.com</w:t>
        </w:r>
      </w:hyperlink>
      <w:r w:rsidR="007D434F">
        <w:rPr>
          <w:rStyle w:val="Hyperlink"/>
        </w:rPr>
        <w:t>.</w:t>
      </w:r>
    </w:p>
    <w:p w14:paraId="485399B1" w14:textId="77777777" w:rsidR="00AD1C87" w:rsidRPr="00AD1C87" w:rsidRDefault="00AD1C87" w:rsidP="00471059">
      <w:pPr>
        <w:jc w:val="both"/>
      </w:pPr>
    </w:p>
    <w:p w14:paraId="6D4BC4FA" w14:textId="5AF28A5A" w:rsidR="00AD1C87" w:rsidRPr="00AD1C87" w:rsidRDefault="00AD1C87" w:rsidP="00471059">
      <w:pPr>
        <w:jc w:val="both"/>
      </w:pPr>
      <w:r w:rsidRPr="00AD1C87">
        <w:t xml:space="preserve">This privacy </w:t>
      </w:r>
      <w:r w:rsidR="0020074D">
        <w:t>policy</w:t>
      </w:r>
      <w:r w:rsidR="0020074D" w:rsidRPr="00AD1C87">
        <w:t xml:space="preserve"> </w:t>
      </w:r>
      <w:r w:rsidRPr="00AD1C87">
        <w:t>describes how we might use your information if you</w:t>
      </w:r>
      <w:r w:rsidR="00613B97">
        <w:t xml:space="preserve"> visit </w:t>
      </w:r>
      <w:r w:rsidRPr="00AD1C87">
        <w:t xml:space="preserve">our website </w:t>
      </w:r>
      <w:r w:rsidR="00613B97">
        <w:t xml:space="preserve">or </w:t>
      </w:r>
      <w:r w:rsidR="00235ED8">
        <w:t>call any of our telephone numbers, including</w:t>
      </w:r>
      <w:r w:rsidR="00613B97">
        <w:t xml:space="preserve"> </w:t>
      </w:r>
      <w:r w:rsidR="0020074D">
        <w:t>+1 (</w:t>
      </w:r>
      <w:r w:rsidR="00235ED8">
        <w:t>314</w:t>
      </w:r>
      <w:r w:rsidR="0020074D">
        <w:t xml:space="preserve">) </w:t>
      </w:r>
      <w:r w:rsidR="00235ED8">
        <w:t>800-1117</w:t>
      </w:r>
      <w:r w:rsidR="0020074D">
        <w:t>;</w:t>
      </w:r>
      <w:r w:rsidR="00613B97">
        <w:t xml:space="preserve"> </w:t>
      </w:r>
      <w:r w:rsidR="0020074D">
        <w:t>+1 (</w:t>
      </w:r>
      <w:r w:rsidR="00235ED8">
        <w:t>617</w:t>
      </w:r>
      <w:r w:rsidR="0020074D">
        <w:t xml:space="preserve">) </w:t>
      </w:r>
      <w:r w:rsidR="00235ED8">
        <w:t>939-9898</w:t>
      </w:r>
      <w:r w:rsidR="0020074D">
        <w:t>;</w:t>
      </w:r>
      <w:r w:rsidR="00613B97">
        <w:t xml:space="preserve"> </w:t>
      </w:r>
      <w:r w:rsidR="0020074D">
        <w:t>+</w:t>
      </w:r>
      <w:r w:rsidR="00235ED8">
        <w:t>1</w:t>
      </w:r>
      <w:r w:rsidR="0020074D">
        <w:t xml:space="preserve"> (</w:t>
      </w:r>
      <w:r w:rsidR="00235ED8">
        <w:t>800</w:t>
      </w:r>
      <w:r w:rsidR="0020074D">
        <w:t xml:space="preserve">) </w:t>
      </w:r>
      <w:r w:rsidR="00235ED8">
        <w:t>299-6484</w:t>
      </w:r>
      <w:r w:rsidR="0020074D">
        <w:t>;</w:t>
      </w:r>
      <w:r w:rsidR="00613B97">
        <w:t xml:space="preserve"> </w:t>
      </w:r>
      <w:r w:rsidR="0020074D">
        <w:t>+1 (</w:t>
      </w:r>
      <w:r w:rsidR="00235ED8">
        <w:t>850</w:t>
      </w:r>
      <w:r w:rsidR="0020074D">
        <w:t xml:space="preserve">) </w:t>
      </w:r>
      <w:r w:rsidR="00235ED8">
        <w:t>840-0028</w:t>
      </w:r>
      <w:r w:rsidR="0020074D">
        <w:t>;</w:t>
      </w:r>
      <w:r w:rsidR="00613B97">
        <w:t xml:space="preserve"> and </w:t>
      </w:r>
      <w:r w:rsidR="0020074D">
        <w:t>+1 (</w:t>
      </w:r>
      <w:r w:rsidR="00235ED8">
        <w:t>305</w:t>
      </w:r>
      <w:r w:rsidR="0020074D">
        <w:t xml:space="preserve">) </w:t>
      </w:r>
      <w:r w:rsidR="00235ED8">
        <w:t>442-1101</w:t>
      </w:r>
      <w:r w:rsidR="0020074D">
        <w:t>;</w:t>
      </w:r>
      <w:r w:rsidR="00235ED8">
        <w:t xml:space="preserve"> </w:t>
      </w:r>
      <w:r w:rsidR="00613B97">
        <w:t xml:space="preserve">or otherwise communicate with us </w:t>
      </w:r>
      <w:r w:rsidR="0020074D">
        <w:t>through written correspondence or</w:t>
      </w:r>
      <w:r w:rsidRPr="00AD1C87">
        <w:t xml:space="preserve"> any</w:t>
      </w:r>
      <w:r w:rsidR="00613B97">
        <w:t xml:space="preserve"> other media or outreach </w:t>
      </w:r>
      <w:r w:rsidR="0020074D">
        <w:t>channels</w:t>
      </w:r>
      <w:r w:rsidR="00235ED8">
        <w:t>.</w:t>
      </w:r>
    </w:p>
    <w:p w14:paraId="0CC90F54" w14:textId="77777777" w:rsidR="00AD1C87" w:rsidRPr="00AD1C87" w:rsidRDefault="00AD1C87" w:rsidP="00AD1C87">
      <w:pPr>
        <w:rPr>
          <w:b/>
        </w:rPr>
      </w:pPr>
    </w:p>
    <w:p w14:paraId="0555AC94" w14:textId="78CED9B0" w:rsidR="0002148B" w:rsidRPr="00471059" w:rsidRDefault="0002148B" w:rsidP="00E41B4C">
      <w:pPr>
        <w:ind w:left="720" w:hanging="720"/>
        <w:rPr>
          <w:b/>
          <w:bCs/>
        </w:rPr>
      </w:pPr>
      <w:r w:rsidRPr="00471059">
        <w:rPr>
          <w:b/>
          <w:bCs/>
        </w:rPr>
        <w:t xml:space="preserve">1. </w:t>
      </w:r>
      <w:r w:rsidR="00E41B4C">
        <w:rPr>
          <w:b/>
          <w:bCs/>
        </w:rPr>
        <w:tab/>
      </w:r>
      <w:r w:rsidRPr="00471059">
        <w:rPr>
          <w:b/>
          <w:bCs/>
        </w:rPr>
        <w:t>WHAT INFORMATION DO WE COLLECT</w:t>
      </w:r>
    </w:p>
    <w:p w14:paraId="0BA6B821" w14:textId="77777777" w:rsidR="0002148B" w:rsidRDefault="0002148B" w:rsidP="00AD1C87"/>
    <w:p w14:paraId="78A8DA67" w14:textId="1379BC1B" w:rsidR="00AD1C87" w:rsidRPr="00E41B4C" w:rsidRDefault="00AD1C87" w:rsidP="00613B97">
      <w:r w:rsidRPr="00E41B4C">
        <w:t xml:space="preserve">Personal information </w:t>
      </w:r>
      <w:r w:rsidR="00AC339D" w:rsidRPr="00E41B4C">
        <w:t xml:space="preserve">that </w:t>
      </w:r>
      <w:r w:rsidRPr="00E41B4C">
        <w:t xml:space="preserve">you </w:t>
      </w:r>
      <w:r w:rsidR="00AC339D" w:rsidRPr="00E41B4C">
        <w:t xml:space="preserve">voluntarily </w:t>
      </w:r>
      <w:r w:rsidRPr="00E41B4C">
        <w:t>disclose to us</w:t>
      </w:r>
      <w:r w:rsidR="00613B97">
        <w:t xml:space="preserve"> and a</w:t>
      </w:r>
      <w:r w:rsidR="00E41B4C">
        <w:t xml:space="preserve">utomatically collected </w:t>
      </w:r>
      <w:r w:rsidR="00613B97">
        <w:t>i</w:t>
      </w:r>
      <w:r w:rsidRPr="00E41B4C">
        <w:t>nformation — such as your Internet Protocol (IP) address</w:t>
      </w:r>
      <w:r w:rsidR="00AC339D" w:rsidRPr="00E41B4C">
        <w:t xml:space="preserve">, location data, </w:t>
      </w:r>
      <w:r w:rsidRPr="00E41B4C">
        <w:t xml:space="preserve">and/or browser and device characteristics — when you visit our </w:t>
      </w:r>
      <w:r w:rsidR="00613B97">
        <w:t>website.</w:t>
      </w:r>
    </w:p>
    <w:p w14:paraId="23AFEFDB" w14:textId="77777777" w:rsidR="00AD1C87" w:rsidRPr="00AD1C87" w:rsidRDefault="00AD1C87" w:rsidP="00AD1C87"/>
    <w:p w14:paraId="2F916F57" w14:textId="6C1C2F80" w:rsidR="00AD1C87" w:rsidRPr="00E41B4C" w:rsidRDefault="00AD1C87" w:rsidP="00E41B4C">
      <w:pPr>
        <w:pStyle w:val="ListParagraph"/>
        <w:numPr>
          <w:ilvl w:val="0"/>
          <w:numId w:val="6"/>
        </w:numPr>
        <w:ind w:hanging="720"/>
        <w:rPr>
          <w:b/>
          <w:bCs/>
        </w:rPr>
      </w:pPr>
      <w:r w:rsidRPr="00E41B4C">
        <w:rPr>
          <w:b/>
          <w:bCs/>
        </w:rPr>
        <w:t>HOW DO WE USE YOUR INFORMATION?</w:t>
      </w:r>
    </w:p>
    <w:p w14:paraId="79691AB8" w14:textId="77777777" w:rsidR="00AD1C87" w:rsidRPr="00AD1C87" w:rsidRDefault="00AD1C87" w:rsidP="00AD1C87">
      <w:pPr>
        <w:rPr>
          <w:b/>
        </w:rPr>
      </w:pPr>
    </w:p>
    <w:p w14:paraId="5032F4F0" w14:textId="27143DDB" w:rsidR="00AD1C87" w:rsidRPr="00E41B4C" w:rsidRDefault="00AD1C87" w:rsidP="00471059">
      <w:pPr>
        <w:jc w:val="both"/>
        <w:rPr>
          <w:iCs/>
        </w:rPr>
      </w:pPr>
      <w:r w:rsidRPr="00E41B4C">
        <w:rPr>
          <w:iCs/>
        </w:rPr>
        <w:t>We process your information for purposes based on legitimate business interests</w:t>
      </w:r>
      <w:r w:rsidR="00613B97">
        <w:rPr>
          <w:iCs/>
        </w:rPr>
        <w:t xml:space="preserve">, </w:t>
      </w:r>
      <w:r w:rsidRPr="00E41B4C">
        <w:rPr>
          <w:iCs/>
        </w:rPr>
        <w:t>compliance with our legal obligations, and/or your consent.</w:t>
      </w:r>
    </w:p>
    <w:p w14:paraId="4DEB6AD6" w14:textId="77777777" w:rsidR="00AD1C87" w:rsidRPr="00AD1C87" w:rsidRDefault="00AD1C87" w:rsidP="00471059">
      <w:pPr>
        <w:jc w:val="both"/>
        <w:rPr>
          <w:i/>
        </w:rPr>
      </w:pPr>
    </w:p>
    <w:p w14:paraId="193CB2F7" w14:textId="2B6386B0" w:rsidR="00AD1C87" w:rsidRPr="00E41B4C" w:rsidRDefault="00AD1C87" w:rsidP="00E41B4C">
      <w:pPr>
        <w:pStyle w:val="ListParagraph"/>
        <w:numPr>
          <w:ilvl w:val="0"/>
          <w:numId w:val="6"/>
        </w:numPr>
        <w:ind w:hanging="720"/>
        <w:rPr>
          <w:b/>
          <w:bCs/>
        </w:rPr>
      </w:pPr>
      <w:r w:rsidRPr="00E41B4C">
        <w:rPr>
          <w:b/>
          <w:bCs/>
        </w:rPr>
        <w:t>WILL YOUR INFORMATION BE SHARED WITH ANYONE?</w:t>
      </w:r>
    </w:p>
    <w:p w14:paraId="48AA7FB4" w14:textId="77777777" w:rsidR="00AD1C87" w:rsidRPr="00AD1C87" w:rsidRDefault="00AD1C87" w:rsidP="00AD1C87">
      <w:pPr>
        <w:rPr>
          <w:b/>
        </w:rPr>
      </w:pPr>
    </w:p>
    <w:p w14:paraId="3780590C" w14:textId="0849D5B5" w:rsidR="00AD1C87" w:rsidRDefault="00AD1C87" w:rsidP="00141BD3">
      <w:pPr>
        <w:jc w:val="both"/>
      </w:pPr>
      <w:r w:rsidRPr="00E41B4C">
        <w:rPr>
          <w:iCs/>
        </w:rPr>
        <w:t xml:space="preserve">We </w:t>
      </w:r>
      <w:r w:rsidR="00613B97">
        <w:rPr>
          <w:iCs/>
        </w:rPr>
        <w:t>do not share your information without your consent, except if</w:t>
      </w:r>
      <w:r w:rsidR="00613B97">
        <w:t xml:space="preserve"> </w:t>
      </w:r>
      <w:r w:rsidRPr="00AD1C87">
        <w:t xml:space="preserve">we are legally required to do so </w:t>
      </w:r>
      <w:r w:rsidR="00141BD3" w:rsidRPr="00AD1C87">
        <w:t>to</w:t>
      </w:r>
      <w:r w:rsidRPr="00AD1C87">
        <w:t xml:space="preserve"> comply with </w:t>
      </w:r>
      <w:r w:rsidR="00613B97">
        <w:t>a court order or legal process (including subpoenas).</w:t>
      </w:r>
    </w:p>
    <w:p w14:paraId="585C042C" w14:textId="77777777" w:rsidR="00E41B4C" w:rsidRDefault="00E41B4C" w:rsidP="00C97D1E">
      <w:pPr>
        <w:rPr>
          <w:b/>
          <w:bCs/>
        </w:rPr>
      </w:pPr>
    </w:p>
    <w:p w14:paraId="5242302D" w14:textId="7E5A4E13" w:rsidR="00AD1C87" w:rsidRPr="00AD1C87" w:rsidRDefault="00AD1C87" w:rsidP="00E41B4C">
      <w:pPr>
        <w:numPr>
          <w:ilvl w:val="0"/>
          <w:numId w:val="6"/>
        </w:numPr>
        <w:ind w:hanging="720"/>
        <w:rPr>
          <w:b/>
          <w:bCs/>
        </w:rPr>
      </w:pPr>
      <w:r w:rsidRPr="00AD1C87">
        <w:rPr>
          <w:b/>
          <w:bCs/>
        </w:rPr>
        <w:t>DO WE USE COOKIES AND OTHER TRACKING TECHNOLOGIES?</w:t>
      </w:r>
    </w:p>
    <w:p w14:paraId="5B5E6CEA" w14:textId="1CCCD332" w:rsidR="00141BD3" w:rsidRDefault="00141BD3" w:rsidP="00AD1C87">
      <w:pPr>
        <w:rPr>
          <w:i/>
        </w:rPr>
      </w:pPr>
    </w:p>
    <w:p w14:paraId="5F24A70B" w14:textId="77777777" w:rsidR="00AD1C87" w:rsidRPr="00AD1C87" w:rsidRDefault="00AD1C87" w:rsidP="00AD1C87">
      <w:r w:rsidRPr="00AD1C87">
        <w:t>We may use cookies and similar tracking technologies (like web beacons and pixels) to access or store information. Specific information about how we use such technologies and how you can refuse certain cookies is set out in our Cookie Notice.</w:t>
      </w:r>
    </w:p>
    <w:p w14:paraId="4AF42161" w14:textId="77777777" w:rsidR="00AD1C87" w:rsidRPr="00AD1C87" w:rsidRDefault="00AD1C87" w:rsidP="00AD1C87"/>
    <w:p w14:paraId="12B16D45" w14:textId="77777777" w:rsidR="00AD1C87" w:rsidRPr="00AD1C87" w:rsidRDefault="00AD1C87" w:rsidP="00E41B4C">
      <w:pPr>
        <w:numPr>
          <w:ilvl w:val="0"/>
          <w:numId w:val="6"/>
        </w:numPr>
        <w:ind w:hanging="720"/>
        <w:rPr>
          <w:b/>
          <w:bCs/>
        </w:rPr>
      </w:pPr>
      <w:r w:rsidRPr="00AD1C87">
        <w:rPr>
          <w:b/>
          <w:bCs/>
        </w:rPr>
        <w:t>HOW LONG DO WE KEEP YOUR INFORMATION?</w:t>
      </w:r>
    </w:p>
    <w:p w14:paraId="2BA6DFAE" w14:textId="77777777" w:rsidR="00AD1C87" w:rsidRPr="00AD1C87" w:rsidRDefault="00AD1C87" w:rsidP="00471059">
      <w:pPr>
        <w:jc w:val="both"/>
        <w:rPr>
          <w:i/>
        </w:rPr>
      </w:pPr>
    </w:p>
    <w:p w14:paraId="1606970F" w14:textId="1DA8EFC2" w:rsidR="00AD1C87" w:rsidRPr="00AD1C87" w:rsidRDefault="00AD1C87" w:rsidP="00471059">
      <w:pPr>
        <w:jc w:val="both"/>
      </w:pPr>
      <w:r w:rsidRPr="00AD1C87">
        <w:t xml:space="preserve">We will only keep your personal information for as long as it is necessary for the purposes set out in this </w:t>
      </w:r>
      <w:r w:rsidR="00B17DDF">
        <w:t>Policy</w:t>
      </w:r>
      <w:r w:rsidRPr="00AD1C87">
        <w:t xml:space="preserve">, unless a longer retention period is required or permitted by law (such as tax, accounting or other legal requirements). </w:t>
      </w:r>
    </w:p>
    <w:p w14:paraId="6B7B0D6B" w14:textId="77777777" w:rsidR="00AD1C87" w:rsidRPr="00AD1C87" w:rsidRDefault="00AD1C87" w:rsidP="00AD1C87"/>
    <w:p w14:paraId="6ABEB230" w14:textId="77777777" w:rsidR="00AD1C87" w:rsidRPr="00AD1C87" w:rsidRDefault="00AD1C87" w:rsidP="00566101">
      <w:pPr>
        <w:numPr>
          <w:ilvl w:val="0"/>
          <w:numId w:val="6"/>
        </w:numPr>
        <w:ind w:hanging="720"/>
        <w:rPr>
          <w:b/>
          <w:bCs/>
        </w:rPr>
      </w:pPr>
      <w:r w:rsidRPr="00AD1C87">
        <w:rPr>
          <w:b/>
          <w:bCs/>
        </w:rPr>
        <w:t>HOW DO WE KEEP YOUR INFORMATION SAFE?</w:t>
      </w:r>
    </w:p>
    <w:p w14:paraId="0042DCE1" w14:textId="77777777" w:rsidR="00AD1C87" w:rsidRPr="00AD1C87" w:rsidRDefault="00AD1C87" w:rsidP="00471059">
      <w:pPr>
        <w:jc w:val="both"/>
        <w:rPr>
          <w:i/>
        </w:rPr>
      </w:pPr>
    </w:p>
    <w:p w14:paraId="20205B30" w14:textId="54AA1685" w:rsidR="00AD1C87" w:rsidRPr="00AD1C87" w:rsidRDefault="00AD1C87" w:rsidP="00471059">
      <w:pPr>
        <w:jc w:val="both"/>
      </w:pPr>
      <w:r w:rsidRPr="00AD1C87">
        <w:t xml:space="preserve">We have implemented appropriate technical and organizational security measures designed to protect the security of any personal information we process. However, despite our safeguards </w:t>
      </w:r>
      <w:r w:rsidRPr="00AD1C87">
        <w:lastRenderedPageBreak/>
        <w:t xml:space="preserve">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w:t>
      </w:r>
    </w:p>
    <w:p w14:paraId="145703CD" w14:textId="77777777" w:rsidR="00AD1C87" w:rsidRPr="00AD1C87" w:rsidRDefault="00AD1C87" w:rsidP="00AD1C87"/>
    <w:p w14:paraId="69399CA6" w14:textId="77777777" w:rsidR="00AD1C87" w:rsidRPr="00AD1C87" w:rsidRDefault="00AD1C87" w:rsidP="00566101">
      <w:pPr>
        <w:numPr>
          <w:ilvl w:val="0"/>
          <w:numId w:val="6"/>
        </w:numPr>
        <w:ind w:hanging="720"/>
        <w:rPr>
          <w:b/>
          <w:bCs/>
        </w:rPr>
      </w:pPr>
      <w:r w:rsidRPr="00AD1C87">
        <w:rPr>
          <w:b/>
          <w:bCs/>
        </w:rPr>
        <w:t>DO WE COLLECT INFORMATION FROM MINORS?</w:t>
      </w:r>
    </w:p>
    <w:p w14:paraId="623B6997" w14:textId="77777777" w:rsidR="00AD1C87" w:rsidRPr="00AD1C87" w:rsidRDefault="00AD1C87" w:rsidP="00AD1C87">
      <w:pPr>
        <w:rPr>
          <w:b/>
        </w:rPr>
      </w:pPr>
    </w:p>
    <w:p w14:paraId="1C4EA52B" w14:textId="1C2ED43F" w:rsidR="00AD1C87" w:rsidRPr="00566101" w:rsidRDefault="00AD1C87" w:rsidP="00471059">
      <w:pPr>
        <w:jc w:val="both"/>
        <w:rPr>
          <w:iCs/>
        </w:rPr>
      </w:pPr>
      <w:r w:rsidRPr="00566101">
        <w:rPr>
          <w:iCs/>
        </w:rPr>
        <w:t>We do not knowingly collect data from or market to children under 18 years of age.</w:t>
      </w:r>
    </w:p>
    <w:p w14:paraId="102317E6" w14:textId="77777777" w:rsidR="00AD1C87" w:rsidRPr="00AD1C87" w:rsidRDefault="00AD1C87" w:rsidP="00471059">
      <w:pPr>
        <w:jc w:val="both"/>
        <w:rPr>
          <w:i/>
        </w:rPr>
      </w:pPr>
    </w:p>
    <w:p w14:paraId="39A60BE8" w14:textId="77777777" w:rsidR="00AD1C87" w:rsidRPr="00AD1C87" w:rsidRDefault="00AD1C87" w:rsidP="00566101">
      <w:pPr>
        <w:numPr>
          <w:ilvl w:val="0"/>
          <w:numId w:val="6"/>
        </w:numPr>
        <w:ind w:hanging="720"/>
        <w:rPr>
          <w:b/>
          <w:bCs/>
        </w:rPr>
      </w:pPr>
      <w:r w:rsidRPr="00AD1C87">
        <w:rPr>
          <w:b/>
          <w:bCs/>
        </w:rPr>
        <w:t>WHAT ARE YOUR PRIVACY RIGHTS?</w:t>
      </w:r>
    </w:p>
    <w:p w14:paraId="2D274D4C" w14:textId="77777777" w:rsidR="00AD1C87" w:rsidRPr="00AD1C87" w:rsidRDefault="00AD1C87" w:rsidP="00471059">
      <w:pPr>
        <w:jc w:val="both"/>
        <w:rPr>
          <w:i/>
        </w:rPr>
      </w:pPr>
    </w:p>
    <w:p w14:paraId="45F6EF94" w14:textId="52C210F5" w:rsidR="00AD1C87" w:rsidRPr="00AD1C87" w:rsidRDefault="00AD1C87" w:rsidP="00471059">
      <w:pPr>
        <w:jc w:val="both"/>
      </w:pPr>
      <w:r w:rsidRPr="00AD1C87">
        <w:t xml:space="preserve">If you are a resident in the EEA or UK and you believe we are unlawfully processing your personal information, you also have the right to complain to your local data protection supervisory authority. You can find their contact details here: </w:t>
      </w:r>
      <w:hyperlink r:id="rId6">
        <w:r w:rsidRPr="00AD1C87">
          <w:rPr>
            <w:rStyle w:val="Hyperlink"/>
          </w:rPr>
          <w:t>https://ec.europa.eu/justice/data-protection/bodies/authorities/index_en.htm</w:t>
        </w:r>
      </w:hyperlink>
      <w:r w:rsidRPr="00AD1C87">
        <w:t>.</w:t>
      </w:r>
      <w:r w:rsidR="00613B97">
        <w:t xml:space="preserve"> </w:t>
      </w:r>
      <w:r w:rsidRPr="00AD1C87">
        <w:t xml:space="preserve">If you are a resident in Switzerland, the contact details for the data protection authorities are available here: </w:t>
      </w:r>
      <w:hyperlink r:id="rId7">
        <w:r w:rsidRPr="00AD1C87">
          <w:rPr>
            <w:rStyle w:val="Hyperlink"/>
          </w:rPr>
          <w:t>https://www.edoeb.admin.ch/edoeb/en/home.html</w:t>
        </w:r>
      </w:hyperlink>
      <w:r w:rsidRPr="00AD1C87">
        <w:t>.</w:t>
      </w:r>
    </w:p>
    <w:p w14:paraId="3C925C67" w14:textId="77777777" w:rsidR="00AD1C87" w:rsidRPr="00AD1C87" w:rsidRDefault="00AD1C87" w:rsidP="00AD1C87"/>
    <w:p w14:paraId="55EFA632" w14:textId="77777777" w:rsidR="00AD1C87" w:rsidRPr="00AD1C87" w:rsidRDefault="00AD1C87" w:rsidP="00566101">
      <w:pPr>
        <w:numPr>
          <w:ilvl w:val="0"/>
          <w:numId w:val="6"/>
        </w:numPr>
        <w:ind w:hanging="720"/>
        <w:rPr>
          <w:b/>
          <w:bCs/>
        </w:rPr>
      </w:pPr>
      <w:r w:rsidRPr="00AD1C87">
        <w:rPr>
          <w:b/>
          <w:bCs/>
        </w:rPr>
        <w:t>CONTROLS FOR DO-NOT-TRACK FEATURES</w:t>
      </w:r>
    </w:p>
    <w:p w14:paraId="65C7B0A4" w14:textId="77777777" w:rsidR="00AD1C87" w:rsidRPr="00AD1C87" w:rsidRDefault="00AD1C87" w:rsidP="00AD1C87">
      <w:pPr>
        <w:rPr>
          <w:b/>
        </w:rPr>
      </w:pPr>
    </w:p>
    <w:p w14:paraId="2FF25D22" w14:textId="7A117256" w:rsidR="00AD1C87" w:rsidRDefault="00AD1C87" w:rsidP="0091706F">
      <w:pPr>
        <w:jc w:val="both"/>
      </w:pPr>
      <w:r w:rsidRPr="00AD1C87">
        <w:t xml:space="preserve">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w:t>
      </w:r>
    </w:p>
    <w:p w14:paraId="310519EF" w14:textId="77777777" w:rsidR="0091706F" w:rsidRPr="00AD1C87" w:rsidRDefault="0091706F" w:rsidP="00AD1C87"/>
    <w:p w14:paraId="7FEBBE69" w14:textId="6E40BCFF" w:rsidR="00AD1C87" w:rsidRDefault="00AD1C87" w:rsidP="00566101">
      <w:pPr>
        <w:numPr>
          <w:ilvl w:val="0"/>
          <w:numId w:val="6"/>
        </w:numPr>
        <w:ind w:hanging="720"/>
        <w:rPr>
          <w:b/>
          <w:bCs/>
        </w:rPr>
      </w:pPr>
      <w:r w:rsidRPr="00AD1C87">
        <w:rPr>
          <w:b/>
          <w:bCs/>
        </w:rPr>
        <w:t>DO CALIFORNIA RESIDENTS HAVE SPECIFIC PRIVACY RIGHTS?</w:t>
      </w:r>
    </w:p>
    <w:p w14:paraId="449F6744" w14:textId="77777777" w:rsidR="00EB4A5C" w:rsidRPr="00AD1C87" w:rsidRDefault="00EB4A5C" w:rsidP="00EB4A5C">
      <w:pPr>
        <w:ind w:left="720"/>
        <w:rPr>
          <w:b/>
          <w:bCs/>
        </w:rPr>
      </w:pPr>
    </w:p>
    <w:p w14:paraId="73807CB8" w14:textId="77777777" w:rsidR="00AD1C87" w:rsidRPr="00AD1C87" w:rsidRDefault="00AD1C87" w:rsidP="00471059">
      <w:pPr>
        <w:jc w:val="both"/>
        <w:rPr>
          <w:i/>
        </w:rPr>
      </w:pPr>
      <w:r w:rsidRPr="00AD1C87">
        <w:rPr>
          <w:b/>
          <w:i/>
        </w:rPr>
        <w:t xml:space="preserve">In Short: </w:t>
      </w:r>
      <w:r w:rsidRPr="00AD1C87">
        <w:rPr>
          <w:i/>
        </w:rPr>
        <w:t>Yes, if you are a resident of California, you are granted specific rights regarding access to your personal information.</w:t>
      </w:r>
    </w:p>
    <w:p w14:paraId="233D8426" w14:textId="77777777" w:rsidR="00AD1C87" w:rsidRPr="00AD1C87" w:rsidRDefault="00AD1C87" w:rsidP="00471059">
      <w:pPr>
        <w:jc w:val="both"/>
        <w:rPr>
          <w:i/>
        </w:rPr>
      </w:pPr>
    </w:p>
    <w:p w14:paraId="0A036F76" w14:textId="77777777" w:rsidR="00AD1C87" w:rsidRPr="00AD1C87" w:rsidRDefault="00AD1C87" w:rsidP="00471059">
      <w:pPr>
        <w:jc w:val="both"/>
      </w:pPr>
      <w:r w:rsidRPr="00AD1C87">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0CE94081" w14:textId="77777777" w:rsidR="00566101" w:rsidRDefault="00566101" w:rsidP="00AD1C87">
      <w:pPr>
        <w:rPr>
          <w:b/>
          <w:bCs/>
        </w:rPr>
      </w:pPr>
    </w:p>
    <w:p w14:paraId="04F8F1CD" w14:textId="1A676DBA" w:rsidR="00AD1C87" w:rsidRPr="00AD1C87" w:rsidRDefault="00AD1C87" w:rsidP="00AD1C87">
      <w:pPr>
        <w:rPr>
          <w:b/>
          <w:bCs/>
        </w:rPr>
      </w:pPr>
      <w:r w:rsidRPr="00AD1C87">
        <w:rPr>
          <w:b/>
          <w:bCs/>
        </w:rPr>
        <w:t xml:space="preserve">How do </w:t>
      </w:r>
      <w:r w:rsidR="00A9663F">
        <w:rPr>
          <w:b/>
          <w:bCs/>
        </w:rPr>
        <w:t>our partners</w:t>
      </w:r>
      <w:r w:rsidR="00A9663F" w:rsidRPr="00AD1C87">
        <w:rPr>
          <w:b/>
          <w:bCs/>
        </w:rPr>
        <w:t xml:space="preserve"> </w:t>
      </w:r>
      <w:r w:rsidRPr="00AD1C87">
        <w:rPr>
          <w:b/>
          <w:bCs/>
        </w:rPr>
        <w:t>use and share your personal information?</w:t>
      </w:r>
    </w:p>
    <w:p w14:paraId="5D60EA09" w14:textId="77777777" w:rsidR="00AD1C87" w:rsidRPr="00AD1C87" w:rsidRDefault="00AD1C87" w:rsidP="00AD1C87">
      <w:pPr>
        <w:rPr>
          <w:b/>
        </w:rPr>
      </w:pPr>
    </w:p>
    <w:p w14:paraId="69FF4DAF" w14:textId="4277B718" w:rsidR="00AD1C87" w:rsidRPr="00AD1C87" w:rsidRDefault="00A9663F" w:rsidP="00471059">
      <w:pPr>
        <w:jc w:val="both"/>
      </w:pPr>
      <w:r w:rsidRPr="00471059">
        <w:t xml:space="preserve">Our telecommunication partner </w:t>
      </w:r>
      <w:r w:rsidR="00711AEC" w:rsidRPr="00471059">
        <w:t>Grasshopper</w:t>
      </w:r>
      <w:r>
        <w:t xml:space="preserve"> (</w:t>
      </w:r>
      <w:r w:rsidRPr="00A9663F">
        <w:t>https://grasshopper.com/</w:t>
      </w:r>
      <w:r>
        <w:t>)</w:t>
      </w:r>
      <w:r w:rsidR="00711AEC">
        <w:rPr>
          <w:u w:val="single"/>
        </w:rPr>
        <w:t xml:space="preserve"> </w:t>
      </w:r>
      <w:r>
        <w:rPr>
          <w:u w:val="single"/>
        </w:rPr>
        <w:t xml:space="preserve">may </w:t>
      </w:r>
      <w:r w:rsidR="00AD1C87" w:rsidRPr="00AD1C87">
        <w:t>collect and shares your personal information through:</w:t>
      </w:r>
    </w:p>
    <w:p w14:paraId="02541A6E" w14:textId="77777777" w:rsidR="00AD1C87" w:rsidRPr="00AD1C87" w:rsidRDefault="00AD1C87" w:rsidP="00471059">
      <w:pPr>
        <w:jc w:val="both"/>
      </w:pPr>
    </w:p>
    <w:p w14:paraId="6F8697FE" w14:textId="77777777" w:rsidR="00AD1C87" w:rsidRPr="00AD1C87" w:rsidRDefault="00AD1C87" w:rsidP="00471059">
      <w:pPr>
        <w:jc w:val="both"/>
      </w:pPr>
      <w:r w:rsidRPr="00AD1C87">
        <w:rPr>
          <w:noProof/>
        </w:rPr>
        <mc:AlternateContent>
          <mc:Choice Requires="wps">
            <w:drawing>
              <wp:anchor distT="0" distB="0" distL="114300" distR="114300" simplePos="0" relativeHeight="251713536" behindDoc="0" locked="0" layoutInCell="1" allowOverlap="1" wp14:anchorId="21C31154" wp14:editId="537C91AA">
                <wp:simplePos x="0" y="0"/>
                <wp:positionH relativeFrom="page">
                  <wp:posOffset>2630805</wp:posOffset>
                </wp:positionH>
                <wp:positionV relativeFrom="paragraph">
                  <wp:posOffset>106045</wp:posOffset>
                </wp:positionV>
                <wp:extent cx="25400" cy="25400"/>
                <wp:effectExtent l="0" t="0" r="0" b="0"/>
                <wp:wrapNone/>
                <wp:docPr id="1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25400"/>
                        </a:xfrm>
                        <a:prstGeom prst="rect">
                          <a:avLst/>
                        </a:prstGeom>
                        <a:solidFill>
                          <a:srgbClr val="2D3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72DD" id="docshape56" o:spid="_x0000_s1026" style="position:absolute;margin-left:207.15pt;margin-top:8.35pt;width:2pt;height: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" fillcolor="#2d3340" stroked="f">
                <v:path arrowok="t"/>
                <w10:wrap anchorx="page"/>
              </v:rect>
            </w:pict>
          </mc:Fallback>
        </mc:AlternateContent>
      </w:r>
      <w:r w:rsidRPr="00AD1C87">
        <w:t>Targeting cookies/Marketing cookies</w:t>
      </w:r>
    </w:p>
    <w:p w14:paraId="77A0565E" w14:textId="77777777" w:rsidR="00AD1C87" w:rsidRPr="00AD1C87" w:rsidRDefault="00AD1C87" w:rsidP="00471059">
      <w:pPr>
        <w:jc w:val="both"/>
      </w:pPr>
    </w:p>
    <w:p w14:paraId="1D7C5A8B" w14:textId="77777777" w:rsidR="00AD1C87" w:rsidRPr="00AD1C87" w:rsidRDefault="00AD1C87" w:rsidP="00471059">
      <w:pPr>
        <w:jc w:val="both"/>
      </w:pPr>
      <w:r w:rsidRPr="00AD1C87">
        <w:t>If you are using an authorized agent to exercise your right to opt-</w:t>
      </w:r>
      <w:proofErr w:type="gramStart"/>
      <w:r w:rsidRPr="00AD1C87">
        <w:t>out</w:t>
      </w:r>
      <w:proofErr w:type="gramEnd"/>
      <w:r w:rsidRPr="00AD1C87">
        <w:t xml:space="preserve"> we may deny a request if the authorized agent does not submit proof that they have been validly authorized to act on your behalf.</w:t>
      </w:r>
    </w:p>
    <w:p w14:paraId="5E7B0077" w14:textId="77777777" w:rsidR="00AD1C87" w:rsidRPr="00AD1C87" w:rsidRDefault="00AD1C87" w:rsidP="00471059">
      <w:pPr>
        <w:jc w:val="both"/>
      </w:pPr>
    </w:p>
    <w:p w14:paraId="2FCDC998" w14:textId="77777777" w:rsidR="00AD1C87" w:rsidRPr="00AD1C87" w:rsidRDefault="00AD1C87" w:rsidP="00471059">
      <w:pPr>
        <w:jc w:val="both"/>
        <w:rPr>
          <w:b/>
          <w:bCs/>
        </w:rPr>
      </w:pPr>
      <w:r w:rsidRPr="00AD1C87">
        <w:rPr>
          <w:b/>
          <w:bCs/>
        </w:rPr>
        <w:t>Your rights with respect to your personal data</w:t>
      </w:r>
    </w:p>
    <w:p w14:paraId="04BBA96F" w14:textId="77777777" w:rsidR="00AD1C87" w:rsidRPr="00AD1C87" w:rsidRDefault="00AD1C87" w:rsidP="00471059">
      <w:pPr>
        <w:jc w:val="both"/>
        <w:rPr>
          <w:b/>
        </w:rPr>
      </w:pPr>
    </w:p>
    <w:p w14:paraId="2E5FB94E" w14:textId="77777777" w:rsidR="00AD1C87" w:rsidRPr="00AD1C87" w:rsidRDefault="00AD1C87" w:rsidP="00471059">
      <w:pPr>
        <w:jc w:val="both"/>
      </w:pPr>
      <w:r w:rsidRPr="00AD1C87">
        <w:rPr>
          <w:u w:val="single"/>
        </w:rPr>
        <w:t>Right to request deletion of the data - Request to delete</w:t>
      </w:r>
    </w:p>
    <w:p w14:paraId="29549EBC" w14:textId="77777777" w:rsidR="00AD1C87" w:rsidRPr="00AD1C87" w:rsidRDefault="00AD1C87" w:rsidP="00471059">
      <w:pPr>
        <w:jc w:val="both"/>
      </w:pPr>
    </w:p>
    <w:p w14:paraId="2E5A4B05" w14:textId="2369FF57" w:rsidR="00AD1C87" w:rsidRPr="00AD1C87" w:rsidRDefault="00AD1C87" w:rsidP="00471059">
      <w:pPr>
        <w:jc w:val="both"/>
      </w:pPr>
      <w:r w:rsidRPr="00AD1C87">
        <w:t xml:space="preserve">You can ask for the deletion of your personal information. </w:t>
      </w:r>
    </w:p>
    <w:p w14:paraId="58FCC58C" w14:textId="77777777" w:rsidR="00AD1C87" w:rsidRPr="00AD1C87" w:rsidRDefault="00AD1C87" w:rsidP="00471059">
      <w:pPr>
        <w:jc w:val="both"/>
      </w:pPr>
    </w:p>
    <w:p w14:paraId="743377AE" w14:textId="77777777" w:rsidR="00AD1C87" w:rsidRPr="00AD1C87" w:rsidRDefault="00AD1C87" w:rsidP="00471059">
      <w:pPr>
        <w:jc w:val="both"/>
      </w:pPr>
      <w:r w:rsidRPr="00AD1C87">
        <w:rPr>
          <w:u w:val="single"/>
        </w:rPr>
        <w:t>Right to be informed - Request to know</w:t>
      </w:r>
    </w:p>
    <w:p w14:paraId="758336A8" w14:textId="77777777" w:rsidR="00AD1C87" w:rsidRPr="00AD1C87" w:rsidRDefault="00AD1C87" w:rsidP="00471059">
      <w:pPr>
        <w:jc w:val="both"/>
      </w:pPr>
    </w:p>
    <w:p w14:paraId="4F799AC6" w14:textId="3B2E8998" w:rsidR="00AD1C87" w:rsidRPr="00AD1C87" w:rsidRDefault="00AD1C87" w:rsidP="00471059">
      <w:pPr>
        <w:jc w:val="both"/>
      </w:pPr>
      <w:r w:rsidRPr="00AD1C87">
        <w:t>Depending on the circumstances, you have a right to know</w:t>
      </w:r>
      <w:r w:rsidRPr="00AD1C87">
        <w:rPr>
          <w:noProof/>
        </w:rPr>
        <mc:AlternateContent>
          <mc:Choice Requires="wps">
            <w:drawing>
              <wp:anchor distT="0" distB="0" distL="114300" distR="114300" simplePos="0" relativeHeight="251716608" behindDoc="0" locked="0" layoutInCell="1" allowOverlap="1" wp14:anchorId="0A181ABE" wp14:editId="59C68E3D">
                <wp:simplePos x="0" y="0"/>
                <wp:positionH relativeFrom="page">
                  <wp:posOffset>2630805</wp:posOffset>
                </wp:positionH>
                <wp:positionV relativeFrom="paragraph">
                  <wp:posOffset>106045</wp:posOffset>
                </wp:positionV>
                <wp:extent cx="25400" cy="25400"/>
                <wp:effectExtent l="0" t="0" r="0" b="0"/>
                <wp:wrapNone/>
                <wp:docPr id="13"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25400"/>
                        </a:xfrm>
                        <a:prstGeom prst="rect">
                          <a:avLst/>
                        </a:prstGeom>
                        <a:solidFill>
                          <a:srgbClr val="2D3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95D3" id="docshape59" o:spid="_x0000_s1026" style="position:absolute;margin-left:207.15pt;margin-top:8.35pt;width:2pt;height: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" fillcolor="#2d3340" stroked="f">
                <v:path arrowok="t"/>
                <w10:wrap anchorx="page"/>
              </v:rect>
            </w:pict>
          </mc:Fallback>
        </mc:AlternateContent>
      </w:r>
      <w:r w:rsidR="00EB4A5C">
        <w:t xml:space="preserve"> </w:t>
      </w:r>
      <w:r w:rsidRPr="00AD1C87">
        <w:t>whether we collect and use your personal information;</w:t>
      </w:r>
      <w:r w:rsidRPr="00AD1C87">
        <w:rPr>
          <w:noProof/>
        </w:rPr>
        <mc:AlternateContent>
          <mc:Choice Requires="wps">
            <w:drawing>
              <wp:anchor distT="0" distB="0" distL="114300" distR="114300" simplePos="0" relativeHeight="251717632" behindDoc="0" locked="0" layoutInCell="1" allowOverlap="1" wp14:anchorId="314BA23D" wp14:editId="3D9BBD1A">
                <wp:simplePos x="0" y="0"/>
                <wp:positionH relativeFrom="page">
                  <wp:posOffset>2630805</wp:posOffset>
                </wp:positionH>
                <wp:positionV relativeFrom="paragraph">
                  <wp:posOffset>106045</wp:posOffset>
                </wp:positionV>
                <wp:extent cx="25400" cy="25400"/>
                <wp:effectExtent l="0" t="0" r="0" b="0"/>
                <wp:wrapNone/>
                <wp:docPr id="1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25400"/>
                        </a:xfrm>
                        <a:prstGeom prst="rect">
                          <a:avLst/>
                        </a:prstGeom>
                        <a:solidFill>
                          <a:srgbClr val="2D3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F2289" id="docshape60" o:spid="_x0000_s1026" style="position:absolute;margin-left:207.15pt;margin-top:8.35pt;width:2pt;height: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" fillcolor="#2d3340" stroked="f">
                <v:path arrowok="t"/>
                <w10:wrap anchorx="page"/>
              </v:rect>
            </w:pict>
          </mc:Fallback>
        </mc:AlternateContent>
      </w:r>
      <w:r w:rsidR="00566101">
        <w:t xml:space="preserve"> </w:t>
      </w:r>
      <w:r w:rsidRPr="00AD1C87">
        <w:t>the categories we collect;</w:t>
      </w:r>
      <w:r w:rsidRPr="00AD1C87">
        <w:rPr>
          <w:noProof/>
        </w:rPr>
        <mc:AlternateContent>
          <mc:Choice Requires="wps">
            <w:drawing>
              <wp:anchor distT="0" distB="0" distL="114300" distR="114300" simplePos="0" relativeHeight="251718656" behindDoc="0" locked="0" layoutInCell="1" allowOverlap="1" wp14:anchorId="1AB2581A" wp14:editId="46EAA620">
                <wp:simplePos x="0" y="0"/>
                <wp:positionH relativeFrom="page">
                  <wp:posOffset>2630805</wp:posOffset>
                </wp:positionH>
                <wp:positionV relativeFrom="paragraph">
                  <wp:posOffset>106045</wp:posOffset>
                </wp:positionV>
                <wp:extent cx="25400" cy="25400"/>
                <wp:effectExtent l="0" t="0" r="0" b="0"/>
                <wp:wrapNone/>
                <wp:docPr id="1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25400"/>
                        </a:xfrm>
                        <a:prstGeom prst="rect">
                          <a:avLst/>
                        </a:prstGeom>
                        <a:solidFill>
                          <a:srgbClr val="2D3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0C82A" id="docshape61" o:spid="_x0000_s1026" style="position:absolute;margin-left:207.15pt;margin-top:8.35pt;width:2pt;height: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" fillcolor="#2d3340" stroked="f">
                <v:path arrowok="t"/>
                <w10:wrap anchorx="page"/>
              </v:rect>
            </w:pict>
          </mc:Fallback>
        </mc:AlternateContent>
      </w:r>
      <w:r w:rsidR="00566101">
        <w:t xml:space="preserve"> </w:t>
      </w:r>
      <w:r w:rsidRPr="00AD1C87">
        <w:t xml:space="preserve">the purposes for which </w:t>
      </w:r>
      <w:r w:rsidR="00EB4A5C">
        <w:t>it</w:t>
      </w:r>
      <w:r w:rsidRPr="00AD1C87">
        <w:t xml:space="preserve"> is used;</w:t>
      </w:r>
      <w:r w:rsidRPr="00AD1C87">
        <w:rPr>
          <w:noProof/>
        </w:rPr>
        <mc:AlternateContent>
          <mc:Choice Requires="wps">
            <w:drawing>
              <wp:anchor distT="0" distB="0" distL="114300" distR="114300" simplePos="0" relativeHeight="251719680" behindDoc="0" locked="0" layoutInCell="1" allowOverlap="1" wp14:anchorId="32F3FACF" wp14:editId="54E9A13A">
                <wp:simplePos x="0" y="0"/>
                <wp:positionH relativeFrom="page">
                  <wp:posOffset>2630805</wp:posOffset>
                </wp:positionH>
                <wp:positionV relativeFrom="paragraph">
                  <wp:posOffset>105410</wp:posOffset>
                </wp:positionV>
                <wp:extent cx="25400" cy="25400"/>
                <wp:effectExtent l="0" t="0" r="0" b="0"/>
                <wp:wrapNone/>
                <wp:docPr id="10"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25400"/>
                        </a:xfrm>
                        <a:prstGeom prst="rect">
                          <a:avLst/>
                        </a:prstGeom>
                        <a:solidFill>
                          <a:srgbClr val="2D3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4B499" id="docshape62" o:spid="_x0000_s1026" style="position:absolute;margin-left:207.15pt;margin-top:8.3pt;width:2pt;height: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" fillcolor="#2d3340" stroked="f">
                <v:path arrowok="t"/>
                <w10:wrap anchorx="page"/>
              </v:rect>
            </w:pict>
          </mc:Fallback>
        </mc:AlternateContent>
      </w:r>
      <w:r w:rsidR="00566101">
        <w:t xml:space="preserve"> </w:t>
      </w:r>
      <w:r w:rsidRPr="00AD1C87">
        <w:t xml:space="preserve">whether </w:t>
      </w:r>
      <w:r w:rsidR="00EB4A5C">
        <w:t xml:space="preserve">and how </w:t>
      </w:r>
      <w:r w:rsidRPr="00AD1C87">
        <w:t xml:space="preserve">we </w:t>
      </w:r>
      <w:r w:rsidR="00EB4A5C">
        <w:t>convey</w:t>
      </w:r>
      <w:r w:rsidRPr="00AD1C87">
        <w:t xml:space="preserve"> </w:t>
      </w:r>
      <w:r w:rsidR="00EB4A5C">
        <w:t>it</w:t>
      </w:r>
      <w:r w:rsidRPr="00AD1C87">
        <w:t xml:space="preserve"> to third parties;</w:t>
      </w:r>
      <w:r w:rsidRPr="00AD1C87">
        <w:rPr>
          <w:noProof/>
        </w:rPr>
        <mc:AlternateContent>
          <mc:Choice Requires="wps">
            <w:drawing>
              <wp:anchor distT="0" distB="0" distL="114300" distR="114300" simplePos="0" relativeHeight="251720704" behindDoc="0" locked="0" layoutInCell="1" allowOverlap="1" wp14:anchorId="21DB1998" wp14:editId="6D71A8CB">
                <wp:simplePos x="0" y="0"/>
                <wp:positionH relativeFrom="page">
                  <wp:posOffset>2630805</wp:posOffset>
                </wp:positionH>
                <wp:positionV relativeFrom="paragraph">
                  <wp:posOffset>105410</wp:posOffset>
                </wp:positionV>
                <wp:extent cx="25400" cy="25400"/>
                <wp:effectExtent l="0" t="0" r="0" b="0"/>
                <wp:wrapNone/>
                <wp:docPr id="9"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25400"/>
                        </a:xfrm>
                        <a:prstGeom prst="rect">
                          <a:avLst/>
                        </a:prstGeom>
                        <a:solidFill>
                          <a:srgbClr val="2D3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12D4F" id="docshape63" o:spid="_x0000_s1026" style="position:absolute;margin-left:207.15pt;margin-top:8.3pt;width:2pt;height: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" fillcolor="#2d3340" stroked="f">
                <v:path arrowok="t"/>
                <w10:wrap anchorx="page"/>
              </v:rect>
            </w:pict>
          </mc:Fallback>
        </mc:AlternateContent>
      </w:r>
      <w:r w:rsidR="00566101">
        <w:t xml:space="preserve"> </w:t>
      </w:r>
      <w:r w:rsidR="00EB4A5C">
        <w:t>and any business reason for doing so.</w:t>
      </w:r>
    </w:p>
    <w:p w14:paraId="07337526" w14:textId="77777777" w:rsidR="00AD1C87" w:rsidRPr="00AD1C87" w:rsidRDefault="00AD1C87" w:rsidP="00471059">
      <w:pPr>
        <w:jc w:val="both"/>
      </w:pPr>
    </w:p>
    <w:p w14:paraId="5C21F6C3" w14:textId="77777777" w:rsidR="00AD1C87" w:rsidRPr="00AD1C87" w:rsidRDefault="00AD1C87" w:rsidP="00471059">
      <w:pPr>
        <w:jc w:val="both"/>
      </w:pPr>
      <w:r w:rsidRPr="00AD1C87">
        <w:rPr>
          <w:u w:val="single"/>
        </w:rPr>
        <w:t>R</w:t>
      </w:r>
      <w:r w:rsidRPr="00AD1C87">
        <w:t>ig</w:t>
      </w:r>
      <w:r w:rsidRPr="00AD1C87">
        <w:rPr>
          <w:u w:val="single"/>
        </w:rPr>
        <w:t>ht to Non-Discrimination for the Exercise of a Consumer’s Privacy Rights</w:t>
      </w:r>
      <w:r w:rsidRPr="00AD1C87">
        <w:t xml:space="preserve"> We will not discriminate against you if you exercise your privacy rights.</w:t>
      </w:r>
    </w:p>
    <w:p w14:paraId="04030BF4" w14:textId="77777777" w:rsidR="00711AEC" w:rsidRDefault="00711AEC" w:rsidP="00471059">
      <w:pPr>
        <w:jc w:val="both"/>
        <w:rPr>
          <w:u w:val="single"/>
        </w:rPr>
      </w:pPr>
    </w:p>
    <w:p w14:paraId="3F623E6C" w14:textId="2072F8E8" w:rsidR="00AD1C87" w:rsidRPr="00AD1C87" w:rsidRDefault="00AD1C87" w:rsidP="00471059">
      <w:pPr>
        <w:jc w:val="both"/>
      </w:pPr>
      <w:r w:rsidRPr="00AD1C87">
        <w:rPr>
          <w:u w:val="single"/>
        </w:rPr>
        <w:t>Other privacy rights</w:t>
      </w:r>
      <w:r w:rsidR="00566101">
        <w:rPr>
          <w:u w:val="single"/>
        </w:rPr>
        <w:t xml:space="preserve"> can be found in the CCPA</w:t>
      </w:r>
      <w:r w:rsidR="00127C43">
        <w:t xml:space="preserve"> at</w:t>
      </w:r>
      <w:r w:rsidR="00566101">
        <w:t xml:space="preserve"> </w:t>
      </w:r>
      <w:hyperlink r:id="rId8" w:history="1">
        <w:r w:rsidR="00127C43" w:rsidRPr="00764259">
          <w:rPr>
            <w:rStyle w:val="Hyperlink"/>
          </w:rPr>
          <w:t>https://oag.ca.gov/privacy/ccpa</w:t>
        </w:r>
      </w:hyperlink>
      <w:r w:rsidR="00127C43">
        <w:t xml:space="preserve"> </w:t>
      </w:r>
    </w:p>
    <w:p w14:paraId="21220859" w14:textId="77777777" w:rsidR="00AD1C87" w:rsidRPr="00AD1C87" w:rsidRDefault="00AD1C87" w:rsidP="00AD1C87"/>
    <w:p w14:paraId="31A6F182" w14:textId="108B4814" w:rsidR="00AD1C87" w:rsidRPr="00AD1C87" w:rsidRDefault="00AD1C87" w:rsidP="00127C43">
      <w:pPr>
        <w:numPr>
          <w:ilvl w:val="0"/>
          <w:numId w:val="4"/>
        </w:numPr>
        <w:ind w:hanging="720"/>
        <w:rPr>
          <w:b/>
          <w:bCs/>
        </w:rPr>
      </w:pPr>
      <w:r w:rsidRPr="00AD1C87">
        <w:rPr>
          <w:b/>
          <w:bCs/>
        </w:rPr>
        <w:t xml:space="preserve">DO WE MAKE UPDATES TO THIS </w:t>
      </w:r>
      <w:r w:rsidR="00B17DDF">
        <w:rPr>
          <w:b/>
          <w:bCs/>
        </w:rPr>
        <w:t>POLICY</w:t>
      </w:r>
      <w:r w:rsidRPr="00AD1C87">
        <w:rPr>
          <w:b/>
          <w:bCs/>
        </w:rPr>
        <w:t>?</w:t>
      </w:r>
    </w:p>
    <w:p w14:paraId="2FC56BE9" w14:textId="77777777" w:rsidR="00AD1C87" w:rsidRPr="00AD1C87" w:rsidRDefault="00AD1C87" w:rsidP="00AD1C87">
      <w:pPr>
        <w:rPr>
          <w:i/>
        </w:rPr>
      </w:pPr>
    </w:p>
    <w:p w14:paraId="43C98417" w14:textId="75C3B272" w:rsidR="00AD1C87" w:rsidRPr="00AD1C87" w:rsidRDefault="00AD1C87" w:rsidP="00AD1C87">
      <w:r w:rsidRPr="00AD1C87">
        <w:t xml:space="preserve">We may update this </w:t>
      </w:r>
      <w:r w:rsidR="00B17DDF">
        <w:t>Policy</w:t>
      </w:r>
      <w:r w:rsidRPr="00AD1C87">
        <w:t xml:space="preserve"> from time to time. </w:t>
      </w:r>
    </w:p>
    <w:p w14:paraId="24DD33E9" w14:textId="77777777" w:rsidR="00AD1C87" w:rsidRPr="00AD1C87" w:rsidRDefault="00AD1C87" w:rsidP="00AD1C87"/>
    <w:p w14:paraId="551D250B" w14:textId="68BAA2D7" w:rsidR="00AD1C87" w:rsidRPr="00AD1C87" w:rsidRDefault="00AD1C87" w:rsidP="00127C43">
      <w:pPr>
        <w:numPr>
          <w:ilvl w:val="0"/>
          <w:numId w:val="4"/>
        </w:numPr>
        <w:ind w:hanging="720"/>
        <w:rPr>
          <w:b/>
          <w:bCs/>
        </w:rPr>
      </w:pPr>
      <w:r w:rsidRPr="00AD1C87">
        <w:rPr>
          <w:b/>
          <w:bCs/>
        </w:rPr>
        <w:t xml:space="preserve">HOW CAN YOU CONTACT US ABOUT THIS </w:t>
      </w:r>
      <w:r w:rsidR="00B17DDF">
        <w:rPr>
          <w:b/>
          <w:bCs/>
        </w:rPr>
        <w:t>POLICY</w:t>
      </w:r>
      <w:r w:rsidRPr="00AD1C87">
        <w:rPr>
          <w:b/>
          <w:bCs/>
        </w:rPr>
        <w:t>?</w:t>
      </w:r>
    </w:p>
    <w:p w14:paraId="5A230810" w14:textId="77777777" w:rsidR="00AD1C87" w:rsidRPr="00AD1C87" w:rsidRDefault="00AD1C87" w:rsidP="00AD1C87">
      <w:pPr>
        <w:rPr>
          <w:b/>
        </w:rPr>
      </w:pPr>
    </w:p>
    <w:p w14:paraId="0F3BFCE6" w14:textId="00471CFD" w:rsidR="00AD1C87" w:rsidRPr="00AD1C87" w:rsidRDefault="00AD1C87" w:rsidP="00127C43">
      <w:pPr>
        <w:ind w:right="-180"/>
      </w:pPr>
      <w:r w:rsidRPr="00AD1C87">
        <w:t xml:space="preserve">If you have questions or comments about this </w:t>
      </w:r>
      <w:r w:rsidR="00B17DDF">
        <w:t>Policy</w:t>
      </w:r>
      <w:r w:rsidRPr="00AD1C87">
        <w:t>, you may email us at</w:t>
      </w:r>
      <w:r w:rsidR="00127C43">
        <w:t xml:space="preserve"> </w:t>
      </w:r>
      <w:hyperlink r:id="rId9" w:history="1">
        <w:r w:rsidR="00127C43" w:rsidRPr="00764259">
          <w:rPr>
            <w:rStyle w:val="Hyperlink"/>
          </w:rPr>
          <w:t>info@teinmalone.com</w:t>
        </w:r>
      </w:hyperlink>
    </w:p>
    <w:p w14:paraId="4169608A" w14:textId="77777777" w:rsidR="00AD1C87" w:rsidRPr="00AD1C87" w:rsidRDefault="00AD1C87" w:rsidP="00AD1C87"/>
    <w:p w14:paraId="02A96FEB" w14:textId="77777777" w:rsidR="00AD1C87" w:rsidRPr="00AD1C87" w:rsidRDefault="00AD1C87" w:rsidP="00127C43">
      <w:pPr>
        <w:numPr>
          <w:ilvl w:val="0"/>
          <w:numId w:val="4"/>
        </w:numPr>
        <w:ind w:hanging="720"/>
        <w:rPr>
          <w:b/>
          <w:bCs/>
        </w:rPr>
      </w:pPr>
      <w:r w:rsidRPr="00AD1C87">
        <w:rPr>
          <w:b/>
          <w:bCs/>
        </w:rPr>
        <w:t>HOW CAN YOU REVIEW, UPDATE, OR DELETE THE DATA WE COLLECT FROM YOU?</w:t>
      </w:r>
    </w:p>
    <w:p w14:paraId="39373F6C" w14:textId="77777777" w:rsidR="00AD1C87" w:rsidRPr="00AD1C87" w:rsidRDefault="00AD1C87" w:rsidP="00AD1C87">
      <w:pPr>
        <w:rPr>
          <w:b/>
        </w:rPr>
      </w:pPr>
    </w:p>
    <w:p w14:paraId="2FF3225B" w14:textId="55D95B37" w:rsidR="00381CD3" w:rsidRDefault="00AD1C87" w:rsidP="00B17DDF">
      <w:r w:rsidRPr="00AD1C87">
        <w:t xml:space="preserve">Based on the applicable laws of your country, you may have the right to request access to the personal information we collect from you, change that information, or delete it in some circumstances. To request to review, update, or delete your personal information, please submit a request by emailing us at </w:t>
      </w:r>
      <w:hyperlink r:id="rId10" w:history="1">
        <w:r w:rsidR="007D434F">
          <w:rPr>
            <w:rStyle w:val="Hyperlink"/>
          </w:rPr>
          <w:t>info</w:t>
        </w:r>
        <w:r w:rsidR="007D434F" w:rsidRPr="00764259">
          <w:rPr>
            <w:rStyle w:val="Hyperlink"/>
          </w:rPr>
          <w:t>@teinmalone.com</w:t>
        </w:r>
      </w:hyperlink>
      <w:r w:rsidR="007D434F">
        <w:rPr>
          <w:rStyle w:val="Hyperlink"/>
        </w:rPr>
        <w:t>.</w:t>
      </w:r>
    </w:p>
    <w:sectPr w:rsidR="00381CD3" w:rsidSect="0047105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300A9"/>
    <w:multiLevelType w:val="hybridMultilevel"/>
    <w:tmpl w:val="DEAC11CA"/>
    <w:lvl w:ilvl="0" w:tplc="1A5EE2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8701F"/>
    <w:multiLevelType w:val="hybridMultilevel"/>
    <w:tmpl w:val="C7B04F98"/>
    <w:lvl w:ilvl="0" w:tplc="6032DB50">
      <w:start w:val="1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71169A"/>
    <w:multiLevelType w:val="hybridMultilevel"/>
    <w:tmpl w:val="8B84C20E"/>
    <w:lvl w:ilvl="0" w:tplc="3A706CD0">
      <w:start w:val="1"/>
      <w:numFmt w:val="decimal"/>
      <w:lvlText w:val="%1."/>
      <w:lvlJc w:val="left"/>
      <w:pPr>
        <w:ind w:left="2384" w:hanging="212"/>
      </w:pPr>
      <w:rPr>
        <w:rFonts w:ascii="Arial" w:eastAsia="Arial" w:hAnsi="Arial" w:cs="Arial" w:hint="default"/>
        <w:b/>
        <w:bCs/>
        <w:i w:val="0"/>
        <w:iCs w:val="0"/>
        <w:w w:val="100"/>
        <w:sz w:val="19"/>
        <w:szCs w:val="19"/>
        <w:lang w:val="en-US" w:eastAsia="en-US" w:bidi="ar-SA"/>
      </w:rPr>
    </w:lvl>
    <w:lvl w:ilvl="1" w:tplc="D8502B40">
      <w:start w:val="1"/>
      <w:numFmt w:val="decimal"/>
      <w:lvlText w:val="(%2)"/>
      <w:lvlJc w:val="left"/>
      <w:pPr>
        <w:ind w:left="2373" w:hanging="211"/>
      </w:pPr>
      <w:rPr>
        <w:rFonts w:ascii="Arial" w:eastAsia="Arial" w:hAnsi="Arial" w:cs="Arial" w:hint="default"/>
        <w:b w:val="0"/>
        <w:bCs w:val="0"/>
        <w:i w:val="0"/>
        <w:iCs w:val="0"/>
        <w:color w:val="585858"/>
        <w:w w:val="100"/>
        <w:sz w:val="14"/>
        <w:szCs w:val="14"/>
        <w:lang w:val="en-US" w:eastAsia="en-US" w:bidi="ar-SA"/>
      </w:rPr>
    </w:lvl>
    <w:lvl w:ilvl="2" w:tplc="A0DE0360">
      <w:numFmt w:val="bullet"/>
      <w:lvlText w:val="•"/>
      <w:lvlJc w:val="left"/>
      <w:pPr>
        <w:ind w:left="3664" w:hanging="211"/>
      </w:pPr>
      <w:rPr>
        <w:rFonts w:hint="default"/>
        <w:lang w:val="en-US" w:eastAsia="en-US" w:bidi="ar-SA"/>
      </w:rPr>
    </w:lvl>
    <w:lvl w:ilvl="3" w:tplc="DF705950">
      <w:numFmt w:val="bullet"/>
      <w:lvlText w:val="•"/>
      <w:lvlJc w:val="left"/>
      <w:pPr>
        <w:ind w:left="4306" w:hanging="211"/>
      </w:pPr>
      <w:rPr>
        <w:rFonts w:hint="default"/>
        <w:lang w:val="en-US" w:eastAsia="en-US" w:bidi="ar-SA"/>
      </w:rPr>
    </w:lvl>
    <w:lvl w:ilvl="4" w:tplc="AC66696C">
      <w:numFmt w:val="bullet"/>
      <w:lvlText w:val="•"/>
      <w:lvlJc w:val="left"/>
      <w:pPr>
        <w:ind w:left="4948" w:hanging="211"/>
      </w:pPr>
      <w:rPr>
        <w:rFonts w:hint="default"/>
        <w:lang w:val="en-US" w:eastAsia="en-US" w:bidi="ar-SA"/>
      </w:rPr>
    </w:lvl>
    <w:lvl w:ilvl="5" w:tplc="AE1616E4">
      <w:numFmt w:val="bullet"/>
      <w:lvlText w:val="•"/>
      <w:lvlJc w:val="left"/>
      <w:pPr>
        <w:ind w:left="5590" w:hanging="211"/>
      </w:pPr>
      <w:rPr>
        <w:rFonts w:hint="default"/>
        <w:lang w:val="en-US" w:eastAsia="en-US" w:bidi="ar-SA"/>
      </w:rPr>
    </w:lvl>
    <w:lvl w:ilvl="6" w:tplc="8B18AF06">
      <w:numFmt w:val="bullet"/>
      <w:lvlText w:val="•"/>
      <w:lvlJc w:val="left"/>
      <w:pPr>
        <w:ind w:left="6232" w:hanging="211"/>
      </w:pPr>
      <w:rPr>
        <w:rFonts w:hint="default"/>
        <w:lang w:val="en-US" w:eastAsia="en-US" w:bidi="ar-SA"/>
      </w:rPr>
    </w:lvl>
    <w:lvl w:ilvl="7" w:tplc="18BC698E">
      <w:numFmt w:val="bullet"/>
      <w:lvlText w:val="•"/>
      <w:lvlJc w:val="left"/>
      <w:pPr>
        <w:ind w:left="6874" w:hanging="211"/>
      </w:pPr>
      <w:rPr>
        <w:rFonts w:hint="default"/>
        <w:lang w:val="en-US" w:eastAsia="en-US" w:bidi="ar-SA"/>
      </w:rPr>
    </w:lvl>
    <w:lvl w:ilvl="8" w:tplc="F6DE3D38">
      <w:numFmt w:val="bullet"/>
      <w:lvlText w:val="•"/>
      <w:lvlJc w:val="left"/>
      <w:pPr>
        <w:ind w:left="7516" w:hanging="211"/>
      </w:pPr>
      <w:rPr>
        <w:rFonts w:hint="default"/>
        <w:lang w:val="en-US" w:eastAsia="en-US" w:bidi="ar-SA"/>
      </w:rPr>
    </w:lvl>
  </w:abstractNum>
  <w:abstractNum w:abstractNumId="3" w15:restartNumberingAfterBreak="0">
    <w:nsid w:val="46E86A95"/>
    <w:multiLevelType w:val="multilevel"/>
    <w:tmpl w:val="3306D63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04074C"/>
    <w:multiLevelType w:val="hybridMultilevel"/>
    <w:tmpl w:val="3306D63C"/>
    <w:lvl w:ilvl="0" w:tplc="11D20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F0D8A"/>
    <w:multiLevelType w:val="hybridMultilevel"/>
    <w:tmpl w:val="51442DF2"/>
    <w:lvl w:ilvl="0" w:tplc="F3966874">
      <w:start w:val="1"/>
      <w:numFmt w:val="decimal"/>
      <w:lvlText w:val="%1."/>
      <w:lvlJc w:val="left"/>
      <w:pPr>
        <w:ind w:left="2328" w:hanging="156"/>
      </w:pPr>
      <w:rPr>
        <w:rFonts w:ascii="Calibri" w:eastAsia="Arial" w:hAnsi="Calibri" w:cs="Calibri" w:hint="default"/>
        <w:b w:val="0"/>
        <w:bCs w:val="0"/>
        <w:i w:val="0"/>
        <w:iCs w:val="0"/>
        <w:color w:val="000000" w:themeColor="text1"/>
        <w:w w:val="100"/>
        <w:sz w:val="24"/>
        <w:szCs w:val="24"/>
        <w:lang w:val="en-US" w:eastAsia="en-US" w:bidi="ar-SA"/>
      </w:rPr>
    </w:lvl>
    <w:lvl w:ilvl="1" w:tplc="F698C2FA">
      <w:numFmt w:val="bullet"/>
      <w:lvlText w:val="•"/>
      <w:lvlJc w:val="left"/>
      <w:pPr>
        <w:ind w:left="2968" w:hanging="156"/>
      </w:pPr>
      <w:rPr>
        <w:rFonts w:hint="default"/>
        <w:lang w:val="en-US" w:eastAsia="en-US" w:bidi="ar-SA"/>
      </w:rPr>
    </w:lvl>
    <w:lvl w:ilvl="2" w:tplc="8F58AFFA">
      <w:numFmt w:val="bullet"/>
      <w:lvlText w:val="•"/>
      <w:lvlJc w:val="left"/>
      <w:pPr>
        <w:ind w:left="3616" w:hanging="156"/>
      </w:pPr>
      <w:rPr>
        <w:rFonts w:hint="default"/>
        <w:lang w:val="en-US" w:eastAsia="en-US" w:bidi="ar-SA"/>
      </w:rPr>
    </w:lvl>
    <w:lvl w:ilvl="3" w:tplc="B3542D5C">
      <w:numFmt w:val="bullet"/>
      <w:lvlText w:val="•"/>
      <w:lvlJc w:val="left"/>
      <w:pPr>
        <w:ind w:left="4264" w:hanging="156"/>
      </w:pPr>
      <w:rPr>
        <w:rFonts w:hint="default"/>
        <w:lang w:val="en-US" w:eastAsia="en-US" w:bidi="ar-SA"/>
      </w:rPr>
    </w:lvl>
    <w:lvl w:ilvl="4" w:tplc="7A5EFBB4">
      <w:numFmt w:val="bullet"/>
      <w:lvlText w:val="•"/>
      <w:lvlJc w:val="left"/>
      <w:pPr>
        <w:ind w:left="4912" w:hanging="156"/>
      </w:pPr>
      <w:rPr>
        <w:rFonts w:hint="default"/>
        <w:lang w:val="en-US" w:eastAsia="en-US" w:bidi="ar-SA"/>
      </w:rPr>
    </w:lvl>
    <w:lvl w:ilvl="5" w:tplc="D1788212">
      <w:numFmt w:val="bullet"/>
      <w:lvlText w:val="•"/>
      <w:lvlJc w:val="left"/>
      <w:pPr>
        <w:ind w:left="5560" w:hanging="156"/>
      </w:pPr>
      <w:rPr>
        <w:rFonts w:hint="default"/>
        <w:lang w:val="en-US" w:eastAsia="en-US" w:bidi="ar-SA"/>
      </w:rPr>
    </w:lvl>
    <w:lvl w:ilvl="6" w:tplc="54DAB798">
      <w:numFmt w:val="bullet"/>
      <w:lvlText w:val="•"/>
      <w:lvlJc w:val="left"/>
      <w:pPr>
        <w:ind w:left="6208" w:hanging="156"/>
      </w:pPr>
      <w:rPr>
        <w:rFonts w:hint="default"/>
        <w:lang w:val="en-US" w:eastAsia="en-US" w:bidi="ar-SA"/>
      </w:rPr>
    </w:lvl>
    <w:lvl w:ilvl="7" w:tplc="F8043C5E">
      <w:numFmt w:val="bullet"/>
      <w:lvlText w:val="•"/>
      <w:lvlJc w:val="left"/>
      <w:pPr>
        <w:ind w:left="6856" w:hanging="156"/>
      </w:pPr>
      <w:rPr>
        <w:rFonts w:hint="default"/>
        <w:lang w:val="en-US" w:eastAsia="en-US" w:bidi="ar-SA"/>
      </w:rPr>
    </w:lvl>
    <w:lvl w:ilvl="8" w:tplc="6016C90A">
      <w:numFmt w:val="bullet"/>
      <w:lvlText w:val="•"/>
      <w:lvlJc w:val="left"/>
      <w:pPr>
        <w:ind w:left="7504" w:hanging="156"/>
      </w:pPr>
      <w:rPr>
        <w:rFonts w:hint="default"/>
        <w:lang w:val="en-US" w:eastAsia="en-US" w:bidi="ar-SA"/>
      </w:rPr>
    </w:lvl>
  </w:abstractNum>
  <w:num w:numId="1" w16cid:durableId="1431242386">
    <w:abstractNumId w:val="2"/>
  </w:num>
  <w:num w:numId="2" w16cid:durableId="1163936254">
    <w:abstractNumId w:val="5"/>
  </w:num>
  <w:num w:numId="3" w16cid:durableId="441464681">
    <w:abstractNumId w:val="4"/>
  </w:num>
  <w:num w:numId="4" w16cid:durableId="776099870">
    <w:abstractNumId w:val="1"/>
  </w:num>
  <w:num w:numId="5" w16cid:durableId="418671408">
    <w:abstractNumId w:val="3"/>
  </w:num>
  <w:num w:numId="6" w16cid:durableId="110561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87"/>
    <w:rsid w:val="0002148B"/>
    <w:rsid w:val="00127C43"/>
    <w:rsid w:val="00141BD3"/>
    <w:rsid w:val="0020074D"/>
    <w:rsid w:val="00235ED8"/>
    <w:rsid w:val="00332193"/>
    <w:rsid w:val="00381CD3"/>
    <w:rsid w:val="003A7212"/>
    <w:rsid w:val="003C5130"/>
    <w:rsid w:val="00471059"/>
    <w:rsid w:val="00480443"/>
    <w:rsid w:val="00513765"/>
    <w:rsid w:val="00566101"/>
    <w:rsid w:val="00613B97"/>
    <w:rsid w:val="00706A76"/>
    <w:rsid w:val="00711AEC"/>
    <w:rsid w:val="007B471D"/>
    <w:rsid w:val="007D434F"/>
    <w:rsid w:val="00847135"/>
    <w:rsid w:val="008C2F96"/>
    <w:rsid w:val="0091706F"/>
    <w:rsid w:val="009F33D2"/>
    <w:rsid w:val="00A00564"/>
    <w:rsid w:val="00A9663F"/>
    <w:rsid w:val="00AC339D"/>
    <w:rsid w:val="00AD1C87"/>
    <w:rsid w:val="00B17DDF"/>
    <w:rsid w:val="00B6630A"/>
    <w:rsid w:val="00BD07A8"/>
    <w:rsid w:val="00C97D1E"/>
    <w:rsid w:val="00D31DE8"/>
    <w:rsid w:val="00D426AE"/>
    <w:rsid w:val="00E41B4C"/>
    <w:rsid w:val="00EB4A5C"/>
    <w:rsid w:val="00F2548E"/>
    <w:rsid w:val="00FB1F07"/>
    <w:rsid w:val="00FF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E3FE"/>
  <w15:chartTrackingRefBased/>
  <w15:docId w15:val="{0836D190-B13A-DD4C-A1BC-056C22A7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1C87"/>
    <w:pPr>
      <w:widowControl w:val="0"/>
      <w:autoSpaceDE w:val="0"/>
      <w:autoSpaceDN w:val="0"/>
      <w:ind w:left="2384" w:hanging="213"/>
      <w:outlineLvl w:val="0"/>
    </w:pPr>
    <w:rPr>
      <w:rFonts w:ascii="Arial" w:eastAsia="Arial" w:hAnsi="Arial" w:cs="Arial"/>
      <w:b/>
      <w:bCs/>
      <w:sz w:val="19"/>
      <w:szCs w:val="19"/>
    </w:rPr>
  </w:style>
  <w:style w:type="paragraph" w:styleId="Heading2">
    <w:name w:val="heading 2"/>
    <w:basedOn w:val="Normal"/>
    <w:link w:val="Heading2Char"/>
    <w:uiPriority w:val="9"/>
    <w:unhideWhenUsed/>
    <w:qFormat/>
    <w:rsid w:val="00AD1C87"/>
    <w:pPr>
      <w:widowControl w:val="0"/>
      <w:autoSpaceDE w:val="0"/>
      <w:autoSpaceDN w:val="0"/>
      <w:ind w:left="2172"/>
      <w:outlineLvl w:val="1"/>
    </w:pPr>
    <w:rPr>
      <w:rFonts w:ascii="Arial" w:eastAsia="Arial" w:hAnsi="Arial" w:cs="Arial"/>
      <w:b/>
      <w:bCs/>
      <w:sz w:val="17"/>
      <w:szCs w:val="17"/>
    </w:rPr>
  </w:style>
  <w:style w:type="paragraph" w:styleId="Heading3">
    <w:name w:val="heading 3"/>
    <w:basedOn w:val="Normal"/>
    <w:link w:val="Heading3Char"/>
    <w:uiPriority w:val="9"/>
    <w:unhideWhenUsed/>
    <w:qFormat/>
    <w:rsid w:val="00AD1C87"/>
    <w:pPr>
      <w:widowControl w:val="0"/>
      <w:autoSpaceDE w:val="0"/>
      <w:autoSpaceDN w:val="0"/>
      <w:ind w:left="2173"/>
      <w:outlineLvl w:val="2"/>
    </w:pPr>
    <w:rPr>
      <w:rFonts w:ascii="Arial" w:eastAsia="Arial" w:hAnsi="Arial"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87"/>
    <w:rPr>
      <w:rFonts w:ascii="Arial" w:eastAsia="Arial" w:hAnsi="Arial" w:cs="Arial"/>
      <w:b/>
      <w:bCs/>
      <w:sz w:val="19"/>
      <w:szCs w:val="19"/>
    </w:rPr>
  </w:style>
  <w:style w:type="character" w:customStyle="1" w:styleId="Heading2Char">
    <w:name w:val="Heading 2 Char"/>
    <w:basedOn w:val="DefaultParagraphFont"/>
    <w:link w:val="Heading2"/>
    <w:uiPriority w:val="9"/>
    <w:rsid w:val="00AD1C87"/>
    <w:rPr>
      <w:rFonts w:ascii="Arial" w:eastAsia="Arial" w:hAnsi="Arial" w:cs="Arial"/>
      <w:b/>
      <w:bCs/>
      <w:sz w:val="17"/>
      <w:szCs w:val="17"/>
    </w:rPr>
  </w:style>
  <w:style w:type="character" w:customStyle="1" w:styleId="Heading3Char">
    <w:name w:val="Heading 3 Char"/>
    <w:basedOn w:val="DefaultParagraphFont"/>
    <w:link w:val="Heading3"/>
    <w:uiPriority w:val="9"/>
    <w:rsid w:val="00AD1C87"/>
    <w:rPr>
      <w:rFonts w:ascii="Arial" w:eastAsia="Arial" w:hAnsi="Arial" w:cs="Arial"/>
      <w:b/>
      <w:bCs/>
      <w:sz w:val="14"/>
      <w:szCs w:val="14"/>
    </w:rPr>
  </w:style>
  <w:style w:type="paragraph" w:styleId="BodyText">
    <w:name w:val="Body Text"/>
    <w:basedOn w:val="Normal"/>
    <w:link w:val="BodyTextChar"/>
    <w:uiPriority w:val="1"/>
    <w:qFormat/>
    <w:rsid w:val="00AD1C87"/>
    <w:pPr>
      <w:widowControl w:val="0"/>
      <w:autoSpaceDE w:val="0"/>
      <w:autoSpaceDN w:val="0"/>
    </w:pPr>
    <w:rPr>
      <w:rFonts w:ascii="Arial" w:eastAsia="Arial" w:hAnsi="Arial" w:cs="Arial"/>
      <w:sz w:val="14"/>
      <w:szCs w:val="14"/>
    </w:rPr>
  </w:style>
  <w:style w:type="character" w:customStyle="1" w:styleId="BodyTextChar">
    <w:name w:val="Body Text Char"/>
    <w:basedOn w:val="DefaultParagraphFont"/>
    <w:link w:val="BodyText"/>
    <w:uiPriority w:val="1"/>
    <w:rsid w:val="00AD1C87"/>
    <w:rPr>
      <w:rFonts w:ascii="Arial" w:eastAsia="Arial" w:hAnsi="Arial" w:cs="Arial"/>
      <w:sz w:val="14"/>
      <w:szCs w:val="14"/>
    </w:rPr>
  </w:style>
  <w:style w:type="paragraph" w:styleId="Title">
    <w:name w:val="Title"/>
    <w:basedOn w:val="Normal"/>
    <w:link w:val="TitleChar"/>
    <w:uiPriority w:val="10"/>
    <w:qFormat/>
    <w:rsid w:val="00AD1C87"/>
    <w:pPr>
      <w:widowControl w:val="0"/>
      <w:autoSpaceDE w:val="0"/>
      <w:autoSpaceDN w:val="0"/>
      <w:spacing w:before="239"/>
      <w:ind w:left="2173"/>
    </w:pPr>
    <w:rPr>
      <w:rFonts w:ascii="Arial" w:eastAsia="Arial" w:hAnsi="Arial" w:cs="Arial"/>
      <w:b/>
      <w:bCs/>
      <w:sz w:val="26"/>
      <w:szCs w:val="26"/>
    </w:rPr>
  </w:style>
  <w:style w:type="character" w:customStyle="1" w:styleId="TitleChar">
    <w:name w:val="Title Char"/>
    <w:basedOn w:val="DefaultParagraphFont"/>
    <w:link w:val="Title"/>
    <w:uiPriority w:val="10"/>
    <w:rsid w:val="00AD1C87"/>
    <w:rPr>
      <w:rFonts w:ascii="Arial" w:eastAsia="Arial" w:hAnsi="Arial" w:cs="Arial"/>
      <w:b/>
      <w:bCs/>
      <w:sz w:val="26"/>
      <w:szCs w:val="26"/>
    </w:rPr>
  </w:style>
  <w:style w:type="paragraph" w:styleId="ListParagraph">
    <w:name w:val="List Paragraph"/>
    <w:basedOn w:val="Normal"/>
    <w:uiPriority w:val="1"/>
    <w:qFormat/>
    <w:rsid w:val="00AD1C87"/>
    <w:pPr>
      <w:widowControl w:val="0"/>
      <w:autoSpaceDE w:val="0"/>
      <w:autoSpaceDN w:val="0"/>
      <w:ind w:left="2328" w:hanging="156"/>
    </w:pPr>
    <w:rPr>
      <w:rFonts w:ascii="Arial" w:eastAsia="Arial" w:hAnsi="Arial" w:cs="Arial"/>
      <w:sz w:val="22"/>
      <w:szCs w:val="22"/>
    </w:rPr>
  </w:style>
  <w:style w:type="paragraph" w:customStyle="1" w:styleId="TableParagraph">
    <w:name w:val="Table Paragraph"/>
    <w:basedOn w:val="Normal"/>
    <w:uiPriority w:val="1"/>
    <w:qFormat/>
    <w:rsid w:val="00AD1C87"/>
    <w:pPr>
      <w:widowControl w:val="0"/>
      <w:autoSpaceDE w:val="0"/>
      <w:autoSpaceDN w:val="0"/>
    </w:pPr>
    <w:rPr>
      <w:rFonts w:ascii="Arial" w:eastAsia="Arial" w:hAnsi="Arial" w:cs="Arial"/>
      <w:sz w:val="22"/>
      <w:szCs w:val="22"/>
    </w:rPr>
  </w:style>
  <w:style w:type="character" w:styleId="Hyperlink">
    <w:name w:val="Hyperlink"/>
    <w:basedOn w:val="DefaultParagraphFont"/>
    <w:uiPriority w:val="99"/>
    <w:unhideWhenUsed/>
    <w:rsid w:val="00AD1C87"/>
    <w:rPr>
      <w:color w:val="0563C1" w:themeColor="hyperlink"/>
      <w:u w:val="single"/>
    </w:rPr>
  </w:style>
  <w:style w:type="character" w:styleId="UnresolvedMention">
    <w:name w:val="Unresolved Mention"/>
    <w:basedOn w:val="DefaultParagraphFont"/>
    <w:uiPriority w:val="99"/>
    <w:semiHidden/>
    <w:unhideWhenUsed/>
    <w:rsid w:val="00AD1C87"/>
    <w:rPr>
      <w:color w:val="605E5C"/>
      <w:shd w:val="clear" w:color="auto" w:fill="E1DFDD"/>
    </w:rPr>
  </w:style>
  <w:style w:type="character" w:styleId="CommentReference">
    <w:name w:val="annotation reference"/>
    <w:basedOn w:val="DefaultParagraphFont"/>
    <w:uiPriority w:val="99"/>
    <w:semiHidden/>
    <w:unhideWhenUsed/>
    <w:rsid w:val="008C2F96"/>
    <w:rPr>
      <w:sz w:val="16"/>
      <w:szCs w:val="16"/>
    </w:rPr>
  </w:style>
  <w:style w:type="paragraph" w:styleId="CommentText">
    <w:name w:val="annotation text"/>
    <w:basedOn w:val="Normal"/>
    <w:link w:val="CommentTextChar"/>
    <w:uiPriority w:val="99"/>
    <w:semiHidden/>
    <w:unhideWhenUsed/>
    <w:rsid w:val="008C2F96"/>
    <w:rPr>
      <w:sz w:val="20"/>
      <w:szCs w:val="20"/>
    </w:rPr>
  </w:style>
  <w:style w:type="character" w:customStyle="1" w:styleId="CommentTextChar">
    <w:name w:val="Comment Text Char"/>
    <w:basedOn w:val="DefaultParagraphFont"/>
    <w:link w:val="CommentText"/>
    <w:uiPriority w:val="99"/>
    <w:semiHidden/>
    <w:rsid w:val="008C2F96"/>
    <w:rPr>
      <w:sz w:val="20"/>
      <w:szCs w:val="20"/>
    </w:rPr>
  </w:style>
  <w:style w:type="paragraph" w:styleId="CommentSubject">
    <w:name w:val="annotation subject"/>
    <w:basedOn w:val="CommentText"/>
    <w:next w:val="CommentText"/>
    <w:link w:val="CommentSubjectChar"/>
    <w:uiPriority w:val="99"/>
    <w:semiHidden/>
    <w:unhideWhenUsed/>
    <w:rsid w:val="008C2F96"/>
    <w:rPr>
      <w:b/>
      <w:bCs/>
    </w:rPr>
  </w:style>
  <w:style w:type="character" w:customStyle="1" w:styleId="CommentSubjectChar">
    <w:name w:val="Comment Subject Char"/>
    <w:basedOn w:val="CommentTextChar"/>
    <w:link w:val="CommentSubject"/>
    <w:uiPriority w:val="99"/>
    <w:semiHidden/>
    <w:rsid w:val="008C2F96"/>
    <w:rPr>
      <w:b/>
      <w:bCs/>
      <w:sz w:val="20"/>
      <w:szCs w:val="20"/>
    </w:rPr>
  </w:style>
  <w:style w:type="paragraph" w:styleId="Revision">
    <w:name w:val="Revision"/>
    <w:hidden/>
    <w:uiPriority w:val="99"/>
    <w:semiHidden/>
    <w:rsid w:val="0020074D"/>
  </w:style>
  <w:style w:type="character" w:styleId="FollowedHyperlink">
    <w:name w:val="FollowedHyperlink"/>
    <w:basedOn w:val="DefaultParagraphFont"/>
    <w:uiPriority w:val="99"/>
    <w:semiHidden/>
    <w:unhideWhenUsed/>
    <w:rsid w:val="007B471D"/>
    <w:rPr>
      <w:color w:val="954F72" w:themeColor="followedHyperlink"/>
      <w:u w:val="single"/>
    </w:rPr>
  </w:style>
  <w:style w:type="numbering" w:customStyle="1" w:styleId="CurrentList1">
    <w:name w:val="Current List1"/>
    <w:uiPriority w:val="99"/>
    <w:rsid w:val="0091706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g.ca.gov/privacy/ccpa" TargetMode="External"/><Relationship Id="rId3" Type="http://schemas.openxmlformats.org/officeDocument/2006/relationships/settings" Target="settings.xml"/><Relationship Id="rId7" Type="http://schemas.openxmlformats.org/officeDocument/2006/relationships/hyperlink" Target="https://www.edoeb.admin.ch/edoeb/en/hom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justice/data-protection/bodies/authorities/index_en.htm" TargetMode="External"/><Relationship Id="rId11" Type="http://schemas.openxmlformats.org/officeDocument/2006/relationships/fontTable" Target="fontTable.xml"/><Relationship Id="rId5" Type="http://schemas.openxmlformats.org/officeDocument/2006/relationships/hyperlink" Target="mailto:gmckenzie@teinmalone.com" TargetMode="External"/><Relationship Id="rId10" Type="http://schemas.openxmlformats.org/officeDocument/2006/relationships/hyperlink" Target="mailto:gmckenzie@teinmalone.com" TargetMode="External"/><Relationship Id="rId4" Type="http://schemas.openxmlformats.org/officeDocument/2006/relationships/webSettings" Target="webSettings.xml"/><Relationship Id="rId9" Type="http://schemas.openxmlformats.org/officeDocument/2006/relationships/hyperlink" Target="mailto:info@teinmal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McKenzie</dc:creator>
  <cp:keywords/>
  <dc:description/>
  <cp:lastModifiedBy>Althea Sellers</cp:lastModifiedBy>
  <cp:revision>2</cp:revision>
  <dcterms:created xsi:type="dcterms:W3CDTF">2022-09-29T19:43:00Z</dcterms:created>
  <dcterms:modified xsi:type="dcterms:W3CDTF">2022-09-29T19:43:00Z</dcterms:modified>
</cp:coreProperties>
</file>